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B1" w:rsidRPr="00A6223B" w:rsidRDefault="00291902">
      <w:pPr>
        <w:pStyle w:val="Encabezado"/>
        <w:tabs>
          <w:tab w:val="clear" w:pos="4252"/>
          <w:tab w:val="clear" w:pos="8504"/>
        </w:tabs>
        <w:spacing w:line="288" w:lineRule="auto"/>
        <w:jc w:val="both"/>
        <w:rPr>
          <w:rFonts w:ascii="Arial" w:hAnsi="Arial" w:cs="Arial"/>
          <w:spacing w:val="-4"/>
          <w:sz w:val="22"/>
          <w:szCs w:val="22"/>
          <w:lang w:val="es-CO"/>
        </w:rPr>
      </w:pPr>
      <w:r w:rsidRPr="00A6223B"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F179504" wp14:editId="16BC7799">
                <wp:simplePos x="0" y="0"/>
                <wp:positionH relativeFrom="column">
                  <wp:posOffset>-41910</wp:posOffset>
                </wp:positionH>
                <wp:positionV relativeFrom="paragraph">
                  <wp:posOffset>132715</wp:posOffset>
                </wp:positionV>
                <wp:extent cx="5675630" cy="140970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5" y="21600"/>
                    <wp:lineTo x="21605" y="0"/>
                    <wp:lineTo x="0" y="0"/>
                  </wp:wrapPolygon>
                </wp:wrapThrough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902" w:rsidRPr="00291902" w:rsidRDefault="00291902" w:rsidP="00291902">
                            <w:pPr>
                              <w:pStyle w:val="Ttulo4"/>
                              <w:spacing w:line="360" w:lineRule="auto"/>
                              <w:rPr>
                                <w:rFonts w:ascii="Arial" w:eastAsia="Times New Roman" w:hAnsi="Arial" w:cs="Times New Roman"/>
                                <w:bCs w:val="0"/>
                                <w:i w:val="0"/>
                                <w:iCs w:val="0"/>
                                <w:color w:val="auto"/>
                              </w:rPr>
                            </w:pPr>
                            <w:r w:rsidRPr="00291902">
                              <w:rPr>
                                <w:rFonts w:ascii="Arial" w:eastAsia="Times New Roman" w:hAnsi="Arial" w:cs="Times New Roman"/>
                                <w:bCs w:val="0"/>
                                <w:i w:val="0"/>
                                <w:iCs w:val="0"/>
                                <w:color w:val="auto"/>
                              </w:rPr>
                              <w:t>Dependencia. Oficina Asesora de Asuntos Disciplinarios</w:t>
                            </w:r>
                          </w:p>
                          <w:p w:rsidR="00291902" w:rsidRDefault="00291902" w:rsidP="00291902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Radicación No. 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</w:p>
                          <w:p w:rsidR="00291902" w:rsidRDefault="00291902" w:rsidP="00291902">
                            <w:pPr>
                              <w:spacing w:line="360" w:lineRule="auto"/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Disciplinado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291902" w:rsidRDefault="00291902" w:rsidP="00291902">
                            <w:pPr>
                              <w:spacing w:line="360" w:lineRule="auto"/>
                              <w:ind w:left="2124" w:hanging="2124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Cargo y Entidad.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291902" w:rsidRDefault="00291902" w:rsidP="00291902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Quejoso (a).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ab/>
                              <w:t>_______________________</w:t>
                            </w:r>
                          </w:p>
                          <w:p w:rsidR="00291902" w:rsidRDefault="00291902" w:rsidP="00291902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91902" w:rsidRDefault="00291902" w:rsidP="00291902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91902" w:rsidRDefault="00291902" w:rsidP="00291902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91902" w:rsidRDefault="00291902" w:rsidP="00291902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91902" w:rsidRDefault="00291902" w:rsidP="00291902">
                            <w:pPr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291902" w:rsidRDefault="00291902" w:rsidP="00291902">
                            <w:pPr>
                              <w:pStyle w:val="Ttulo2"/>
                              <w:spacing w:before="0" w:after="0" w:line="240" w:lineRule="auto"/>
                              <w:rPr>
                                <w:b/>
                                <w:i w:val="0"/>
                              </w:rPr>
                            </w:pPr>
                            <w:r>
                              <w:t xml:space="preserve">Fecha </w:t>
                            </w:r>
                            <w:r>
                              <w:rPr>
                                <w:b/>
                                <w:i w:val="0"/>
                              </w:rPr>
                              <w:t>de  Queja.</w:t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</w:r>
                            <w:r>
                              <w:rPr>
                                <w:b/>
                                <w:i w:val="0"/>
                              </w:rPr>
                              <w:tab/>
                              <w:t>_______________________</w:t>
                            </w:r>
                          </w:p>
                          <w:p w:rsidR="00291902" w:rsidRDefault="00291902" w:rsidP="00291902">
                            <w:pPr>
                              <w:pStyle w:val="Ttulo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Fecha hechos.</w:t>
                            </w:r>
                            <w:r>
                              <w:rPr>
                                <w:sz w:val="22"/>
                              </w:rPr>
                              <w:tab/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.3pt;margin-top:10.45pt;width:446.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" o:allowincell="f" strokeweight=".25pt">
                <v:textbox>
                  <w:txbxContent>
                    <w:p w:rsidR="00291902" w:rsidRPr="00291902" w:rsidRDefault="00291902" w:rsidP="00291902">
                      <w:pPr>
                        <w:pStyle w:val="Ttulo4"/>
                        <w:spacing w:line="360" w:lineRule="auto"/>
                        <w:rPr>
                          <w:rFonts w:ascii="Arial" w:eastAsia="Times New Roman" w:hAnsi="Arial" w:cs="Times New Roman"/>
                          <w:bCs w:val="0"/>
                          <w:i w:val="0"/>
                          <w:iCs w:val="0"/>
                          <w:color w:val="auto"/>
                        </w:rPr>
                      </w:pPr>
                      <w:r w:rsidRPr="00291902">
                        <w:rPr>
                          <w:rFonts w:ascii="Arial" w:eastAsia="Times New Roman" w:hAnsi="Arial" w:cs="Times New Roman"/>
                          <w:bCs w:val="0"/>
                          <w:i w:val="0"/>
                          <w:iCs w:val="0"/>
                          <w:color w:val="auto"/>
                        </w:rPr>
                        <w:t>Dependencia. Oficina Asesora de Asuntos Disciplinarios</w:t>
                      </w:r>
                    </w:p>
                    <w:p w:rsidR="00291902" w:rsidRDefault="00291902" w:rsidP="00291902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Radicación No.  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</w:p>
                    <w:p w:rsidR="00291902" w:rsidRDefault="00291902" w:rsidP="00291902">
                      <w:pPr>
                        <w:spacing w:line="360" w:lineRule="auto"/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Disciplinado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291902" w:rsidRDefault="00291902" w:rsidP="00291902">
                      <w:pPr>
                        <w:spacing w:line="360" w:lineRule="auto"/>
                        <w:ind w:left="2124" w:hanging="2124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Cargo y Entidad.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291902" w:rsidRDefault="00291902" w:rsidP="00291902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Quejoso (a).</w:t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</w:rPr>
                        <w:tab/>
                        <w:t>_______________________</w:t>
                      </w:r>
                    </w:p>
                    <w:p w:rsidR="00291902" w:rsidRDefault="00291902" w:rsidP="00291902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91902" w:rsidRDefault="00291902" w:rsidP="00291902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91902" w:rsidRDefault="00291902" w:rsidP="00291902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91902" w:rsidRDefault="00291902" w:rsidP="00291902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91902" w:rsidRDefault="00291902" w:rsidP="00291902">
                      <w:pPr>
                        <w:jc w:val="both"/>
                        <w:rPr>
                          <w:rFonts w:ascii="Arial" w:hAnsi="Arial"/>
                          <w:b/>
                        </w:rPr>
                      </w:pPr>
                    </w:p>
                    <w:p w:rsidR="00291902" w:rsidRDefault="00291902" w:rsidP="00291902">
                      <w:pPr>
                        <w:pStyle w:val="Ttulo2"/>
                        <w:spacing w:before="0" w:after="0" w:line="240" w:lineRule="auto"/>
                        <w:rPr>
                          <w:b/>
                          <w:i w:val="0"/>
                        </w:rPr>
                      </w:pPr>
                      <w:r>
                        <w:t xml:space="preserve">Fecha </w:t>
                      </w:r>
                      <w:r>
                        <w:rPr>
                          <w:b/>
                          <w:i w:val="0"/>
                        </w:rPr>
                        <w:t>de  Queja.</w:t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</w:r>
                      <w:r>
                        <w:rPr>
                          <w:b/>
                          <w:i w:val="0"/>
                        </w:rPr>
                        <w:tab/>
                        <w:t>_______________________</w:t>
                      </w:r>
                    </w:p>
                    <w:p w:rsidR="00291902" w:rsidRDefault="00291902" w:rsidP="00291902">
                      <w:pPr>
                        <w:pStyle w:val="Ttulo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Fecha hechos.</w:t>
                      </w:r>
                      <w:r>
                        <w:rPr>
                          <w:sz w:val="22"/>
                        </w:rPr>
                        <w:tab/>
                        <w:t>_______________________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291902" w:rsidRPr="00A6223B" w:rsidRDefault="00291902" w:rsidP="00291902">
      <w:pPr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 xml:space="preserve">Bogotá, ____ de ________ </w:t>
      </w:r>
      <w:proofErr w:type="spellStart"/>
      <w:r w:rsidRPr="00A6223B">
        <w:rPr>
          <w:rFonts w:ascii="Arial" w:hAnsi="Arial" w:cs="Arial"/>
          <w:sz w:val="22"/>
          <w:szCs w:val="22"/>
        </w:rPr>
        <w:t>de</w:t>
      </w:r>
      <w:proofErr w:type="spellEnd"/>
      <w:r w:rsidRPr="00A6223B">
        <w:rPr>
          <w:rFonts w:ascii="Arial" w:hAnsi="Arial" w:cs="Arial"/>
          <w:sz w:val="22"/>
          <w:szCs w:val="22"/>
        </w:rPr>
        <w:t xml:space="preserve"> 20___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Se pronuncia el Despacho sobre la posibilidad de decretar pruebas dentro de la presente actuación disciplinaria.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6223B">
        <w:rPr>
          <w:rFonts w:ascii="Arial" w:hAnsi="Arial" w:cs="Arial"/>
          <w:b/>
          <w:sz w:val="22"/>
          <w:szCs w:val="22"/>
        </w:rPr>
        <w:t>ANTECEDENTES</w:t>
      </w:r>
    </w:p>
    <w:p w:rsidR="00291902" w:rsidRPr="00A6223B" w:rsidRDefault="00291902" w:rsidP="00291902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 xml:space="preserve">Mediante auto de fecha ____ de _________ </w:t>
      </w:r>
      <w:proofErr w:type="spellStart"/>
      <w:r w:rsidRPr="00A6223B">
        <w:rPr>
          <w:rFonts w:ascii="Arial" w:hAnsi="Arial" w:cs="Arial"/>
          <w:sz w:val="22"/>
          <w:szCs w:val="22"/>
        </w:rPr>
        <w:t>de</w:t>
      </w:r>
      <w:proofErr w:type="spellEnd"/>
      <w:r w:rsidRPr="00A6223B">
        <w:rPr>
          <w:rFonts w:ascii="Arial" w:hAnsi="Arial" w:cs="Arial"/>
          <w:sz w:val="22"/>
          <w:szCs w:val="22"/>
        </w:rPr>
        <w:t xml:space="preserve"> 20___ en su condición de ______________________ adscrito a la ________________________ se formularon cargos al Señor (a) _________________________, visible en los folios ___ a ___.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Dentro del término legal el investigado ejerció su defensa, escrito obrante en los folios ___ a ____ y en cumplimiento a lo dispuesto en los Artículos 92, 128 y 132 del Código Disciplinario Único, procede el Despacho a decidir sobre la pertinencia de decretar las pruebas requeridas por el disciplinado.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pStyle w:val="Ttulo1"/>
        <w:jc w:val="left"/>
        <w:rPr>
          <w:rFonts w:cs="Arial"/>
          <w:szCs w:val="22"/>
        </w:rPr>
      </w:pPr>
      <w:r w:rsidRPr="00A6223B">
        <w:rPr>
          <w:rFonts w:cs="Arial"/>
          <w:szCs w:val="22"/>
        </w:rPr>
        <w:t>2.  CONSIDERACIONES DEL DESPACHO</w:t>
      </w:r>
    </w:p>
    <w:p w:rsidR="00291902" w:rsidRPr="00A6223B" w:rsidRDefault="00291902" w:rsidP="00291902">
      <w:pPr>
        <w:jc w:val="both"/>
        <w:rPr>
          <w:rFonts w:ascii="Arial" w:hAnsi="Arial" w:cs="Arial"/>
          <w:b/>
          <w:sz w:val="22"/>
          <w:szCs w:val="22"/>
        </w:rPr>
      </w:pPr>
    </w:p>
    <w:p w:rsidR="00291902" w:rsidRPr="00A6223B" w:rsidRDefault="00291902" w:rsidP="00291902">
      <w:pPr>
        <w:pStyle w:val="Textoindependiente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Con observancia de los principios y normas que reglamentan el régimen probatorio consagrado en el Código Único Disciplinario, este despacho se pronunciará frente a cada una de las pruebas pretendidas por los sujetos procesales.</w:t>
      </w:r>
    </w:p>
    <w:p w:rsidR="00291902" w:rsidRPr="00A6223B" w:rsidRDefault="00291902" w:rsidP="00291902">
      <w:pPr>
        <w:pStyle w:val="Textoindependiente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pStyle w:val="Textoindependiente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Al respecto resulta procedente afirmar, de acuerdo con las previsiones legales consagradas en los artículos 168 y 132 del C. U. D., que los criterios a tenerse en cuenta al momento de decidir sobre la viabilidad de aceptar o no la práctica de una prueba, son los de conducencia, pertinencia, necesidad y legalidad, debiendo ser rechazadas aquellas inconducentes, impertinentes, superfluas e inútiles.</w:t>
      </w:r>
    </w:p>
    <w:p w:rsidR="00291902" w:rsidRPr="00A6223B" w:rsidRDefault="00291902" w:rsidP="00291902">
      <w:pPr>
        <w:pStyle w:val="Textoindependiente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pStyle w:val="Textoindependiente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pStyle w:val="Textoindependiente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Solicita el investigado (a) en su escrito, se indague a ________________________________</w:t>
      </w:r>
    </w:p>
    <w:p w:rsidR="00291902" w:rsidRPr="00A6223B" w:rsidRDefault="00291902" w:rsidP="00291902">
      <w:pPr>
        <w:pStyle w:val="Textoindependiente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pStyle w:val="Textoindependiente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Por lo anterior, se procederá en la parte pertinente de esta providencia acceder a las ____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pStyle w:val="Textoindependiente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pStyle w:val="Textoindependiente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Finalmente, a fin de aclarar los hechos objeto de investigación, procederá el Despacho de oficio a solicitar ___________________________________________________________</w:t>
      </w:r>
    </w:p>
    <w:p w:rsidR="00291902" w:rsidRPr="00A6223B" w:rsidRDefault="00291902" w:rsidP="00291902">
      <w:pPr>
        <w:pStyle w:val="Textoindependiente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pStyle w:val="Textoindependiente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rPr>
          <w:rFonts w:ascii="Arial" w:hAnsi="Arial" w:cs="Arial"/>
          <w:b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En mérito de lo expuesto, el Jefe de la Oficina Asesora de Asuntos Disciplinarios</w:t>
      </w:r>
    </w:p>
    <w:p w:rsidR="00291902" w:rsidRPr="00A6223B" w:rsidRDefault="00291902" w:rsidP="00291902">
      <w:pPr>
        <w:rPr>
          <w:rFonts w:ascii="Arial" w:hAnsi="Arial" w:cs="Arial"/>
          <w:b/>
          <w:sz w:val="22"/>
          <w:szCs w:val="22"/>
        </w:rPr>
      </w:pPr>
    </w:p>
    <w:p w:rsidR="00291902" w:rsidRPr="00A6223B" w:rsidRDefault="00291902" w:rsidP="00291902">
      <w:pPr>
        <w:rPr>
          <w:rFonts w:ascii="Arial" w:hAnsi="Arial" w:cs="Arial"/>
          <w:b/>
          <w:sz w:val="22"/>
          <w:szCs w:val="22"/>
        </w:rPr>
      </w:pPr>
    </w:p>
    <w:p w:rsidR="00291902" w:rsidRPr="00A6223B" w:rsidRDefault="00291902" w:rsidP="00291902">
      <w:pPr>
        <w:rPr>
          <w:rFonts w:ascii="Arial" w:hAnsi="Arial" w:cs="Arial"/>
          <w:b/>
          <w:sz w:val="22"/>
          <w:szCs w:val="22"/>
        </w:rPr>
      </w:pPr>
    </w:p>
    <w:p w:rsidR="00291902" w:rsidRPr="00A6223B" w:rsidRDefault="00291902" w:rsidP="00291902">
      <w:pPr>
        <w:pStyle w:val="Ttulo1"/>
        <w:rPr>
          <w:rFonts w:cs="Arial"/>
          <w:szCs w:val="22"/>
        </w:rPr>
      </w:pPr>
      <w:r w:rsidRPr="00A6223B">
        <w:rPr>
          <w:rFonts w:cs="Arial"/>
          <w:szCs w:val="22"/>
        </w:rPr>
        <w:t>RESUELVE</w:t>
      </w:r>
    </w:p>
    <w:p w:rsidR="00291902" w:rsidRPr="00A6223B" w:rsidRDefault="00291902" w:rsidP="00291902">
      <w:pPr>
        <w:pStyle w:val="Ttulo3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jc w:val="center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b/>
          <w:sz w:val="22"/>
          <w:szCs w:val="22"/>
        </w:rPr>
        <w:t xml:space="preserve">Primero: Acceder </w:t>
      </w:r>
      <w:r w:rsidRPr="00A6223B">
        <w:rPr>
          <w:rFonts w:ascii="Arial" w:hAnsi="Arial" w:cs="Arial"/>
          <w:sz w:val="22"/>
          <w:szCs w:val="22"/>
        </w:rPr>
        <w:t>a la práctica de las siguientes pruebas solicitadas por el Señor (a) _________________________________.</w:t>
      </w:r>
    </w:p>
    <w:p w:rsidR="00291902" w:rsidRPr="00A6223B" w:rsidRDefault="00291902" w:rsidP="0029190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6223B">
        <w:rPr>
          <w:rFonts w:ascii="Arial" w:hAnsi="Arial" w:cs="Arial"/>
          <w:b/>
          <w:i/>
          <w:sz w:val="22"/>
          <w:szCs w:val="22"/>
          <w:u w:val="single"/>
        </w:rPr>
        <w:t>Declaraciones:</w:t>
      </w:r>
    </w:p>
    <w:p w:rsidR="00291902" w:rsidRPr="00A6223B" w:rsidRDefault="00291902" w:rsidP="0029190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91902" w:rsidRPr="00A6223B" w:rsidRDefault="00291902" w:rsidP="00291902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De __________________________________________________________________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ind w:left="360"/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Para lo cual se fijará fecha y hora.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b/>
          <w:sz w:val="22"/>
          <w:szCs w:val="22"/>
        </w:rPr>
        <w:t xml:space="preserve">Segundo: Negar </w:t>
      </w:r>
      <w:r w:rsidRPr="00A6223B">
        <w:rPr>
          <w:rFonts w:ascii="Arial" w:hAnsi="Arial" w:cs="Arial"/>
          <w:sz w:val="22"/>
          <w:szCs w:val="22"/>
        </w:rPr>
        <w:t>las siguientes pruebas solicitadas por el docente __________________________________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6223B">
        <w:rPr>
          <w:rFonts w:ascii="Arial" w:hAnsi="Arial" w:cs="Arial"/>
          <w:b/>
          <w:i/>
          <w:sz w:val="22"/>
          <w:szCs w:val="22"/>
          <w:u w:val="single"/>
        </w:rPr>
        <w:t>Declaraciones: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A6223B">
        <w:rPr>
          <w:rFonts w:ascii="Arial" w:hAnsi="Arial" w:cs="Arial"/>
          <w:sz w:val="22"/>
          <w:szCs w:val="22"/>
        </w:rPr>
        <w:t>De __________________________________________________________________.</w:t>
      </w:r>
    </w:p>
    <w:p w:rsidR="00291902" w:rsidRPr="00A6223B" w:rsidRDefault="00291902" w:rsidP="0029190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A6223B">
        <w:rPr>
          <w:rFonts w:ascii="Arial" w:hAnsi="Arial" w:cs="Arial"/>
          <w:b/>
          <w:i/>
          <w:sz w:val="22"/>
          <w:szCs w:val="22"/>
          <w:u w:val="single"/>
        </w:rPr>
        <w:t>Documentales:</w:t>
      </w:r>
    </w:p>
    <w:p w:rsidR="00291902" w:rsidRPr="00A6223B" w:rsidRDefault="00291902" w:rsidP="00291902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A6223B">
        <w:rPr>
          <w:rFonts w:ascii="Arial" w:hAnsi="Arial" w:cs="Arial"/>
          <w:sz w:val="22"/>
          <w:szCs w:val="22"/>
        </w:rPr>
        <w:t>Solicitar a __________________________________.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b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Por las razones expuestas en la parte motiva de esta providencia.</w:t>
      </w:r>
    </w:p>
    <w:p w:rsidR="00291902" w:rsidRPr="00A6223B" w:rsidRDefault="00291902" w:rsidP="00291902">
      <w:pPr>
        <w:jc w:val="both"/>
        <w:rPr>
          <w:rFonts w:ascii="Arial" w:hAnsi="Arial" w:cs="Arial"/>
          <w:b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b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b/>
          <w:sz w:val="22"/>
          <w:szCs w:val="22"/>
        </w:rPr>
        <w:t xml:space="preserve">Tercero: Decretar </w:t>
      </w:r>
      <w:r w:rsidRPr="00A6223B">
        <w:rPr>
          <w:rFonts w:ascii="Arial" w:hAnsi="Arial" w:cs="Arial"/>
          <w:sz w:val="22"/>
          <w:szCs w:val="22"/>
        </w:rPr>
        <w:t>oficiosamente la práctica de las siguientes pruebas: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b/>
          <w:i/>
          <w:sz w:val="22"/>
          <w:szCs w:val="22"/>
          <w:u w:val="single"/>
        </w:rPr>
        <w:t>Documentales: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lastRenderedPageBreak/>
        <w:t xml:space="preserve">Oficiar a </w:t>
      </w:r>
      <w:r w:rsidRPr="00A6223B">
        <w:rPr>
          <w:rFonts w:ascii="Arial" w:hAnsi="Arial" w:cs="Arial"/>
          <w:sz w:val="22"/>
          <w:szCs w:val="22"/>
        </w:rPr>
        <w:tab/>
        <w:t>________________________________________________.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Solicitar a ________________________________________________.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b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b/>
          <w:sz w:val="22"/>
          <w:szCs w:val="22"/>
        </w:rPr>
        <w:t xml:space="preserve">Cuarto: </w:t>
      </w:r>
      <w:r w:rsidRPr="00A6223B">
        <w:rPr>
          <w:rFonts w:ascii="Arial" w:hAnsi="Arial" w:cs="Arial"/>
          <w:b/>
          <w:spacing w:val="-3"/>
          <w:sz w:val="22"/>
          <w:szCs w:val="22"/>
        </w:rPr>
        <w:t>Advertir</w:t>
      </w:r>
      <w:r w:rsidRPr="00A6223B">
        <w:rPr>
          <w:rFonts w:ascii="Arial" w:hAnsi="Arial" w:cs="Arial"/>
          <w:spacing w:val="-3"/>
          <w:sz w:val="22"/>
          <w:szCs w:val="22"/>
        </w:rPr>
        <w:t xml:space="preserve"> a los sujetos procesales que contra esta decisión </w:t>
      </w:r>
      <w:r w:rsidRPr="00A6223B">
        <w:rPr>
          <w:rFonts w:ascii="Arial" w:hAnsi="Arial" w:cs="Arial"/>
          <w:sz w:val="22"/>
          <w:szCs w:val="22"/>
        </w:rPr>
        <w:t xml:space="preserve">procede el recurso de reposición y en subsidio el de apelación que se deberá interponer por escrito dentro de los tres (3) días siguientes a la notificación y sustentar dentro del mismo término. </w:t>
      </w: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En caso que no pudiere notificarse personalmente, se fijará estado en los términos previstos por el art. 321 del CPC.</w:t>
      </w:r>
    </w:p>
    <w:p w:rsidR="00291902" w:rsidRPr="00A6223B" w:rsidRDefault="00291902" w:rsidP="00291902">
      <w:pPr>
        <w:jc w:val="both"/>
        <w:rPr>
          <w:rFonts w:ascii="Arial" w:hAnsi="Arial" w:cs="Arial"/>
          <w:b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b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b/>
          <w:sz w:val="22"/>
          <w:szCs w:val="22"/>
        </w:rPr>
      </w:pPr>
    </w:p>
    <w:p w:rsidR="00291902" w:rsidRPr="00A6223B" w:rsidRDefault="00291902" w:rsidP="00291902">
      <w:pPr>
        <w:jc w:val="both"/>
        <w:rPr>
          <w:rFonts w:ascii="Arial" w:hAnsi="Arial" w:cs="Arial"/>
          <w:b/>
          <w:sz w:val="22"/>
          <w:szCs w:val="22"/>
        </w:rPr>
      </w:pPr>
    </w:p>
    <w:p w:rsidR="00291902" w:rsidRPr="00A6223B" w:rsidRDefault="00291902" w:rsidP="00291902">
      <w:pPr>
        <w:pStyle w:val="Ttulo2"/>
        <w:ind w:firstLine="109"/>
        <w:jc w:val="center"/>
        <w:rPr>
          <w:b/>
          <w:i w:val="0"/>
          <w:szCs w:val="22"/>
        </w:rPr>
      </w:pPr>
      <w:r w:rsidRPr="00A6223B">
        <w:rPr>
          <w:b/>
          <w:i w:val="0"/>
          <w:szCs w:val="22"/>
        </w:rPr>
        <w:t>NOTIFÍQUESE Y CÚMPLASE</w:t>
      </w:r>
    </w:p>
    <w:p w:rsidR="00E416DE" w:rsidRPr="00A6223B" w:rsidRDefault="00E416DE">
      <w:pPr>
        <w:jc w:val="both"/>
        <w:rPr>
          <w:rFonts w:ascii="Arial" w:hAnsi="Arial" w:cs="Arial"/>
          <w:sz w:val="22"/>
          <w:szCs w:val="22"/>
        </w:rPr>
      </w:pPr>
    </w:p>
    <w:p w:rsidR="005B29B1" w:rsidRPr="00A6223B" w:rsidRDefault="005B29B1">
      <w:pPr>
        <w:jc w:val="both"/>
        <w:rPr>
          <w:rFonts w:ascii="Arial" w:hAnsi="Arial" w:cs="Arial"/>
          <w:sz w:val="22"/>
          <w:szCs w:val="22"/>
        </w:rPr>
      </w:pPr>
    </w:p>
    <w:p w:rsidR="00E416DE" w:rsidRPr="00A6223B" w:rsidRDefault="00E416DE">
      <w:pPr>
        <w:jc w:val="both"/>
        <w:rPr>
          <w:rFonts w:ascii="Arial" w:hAnsi="Arial" w:cs="Arial"/>
          <w:sz w:val="22"/>
          <w:szCs w:val="22"/>
        </w:rPr>
      </w:pPr>
    </w:p>
    <w:p w:rsidR="005B29B1" w:rsidRPr="00A6223B" w:rsidRDefault="005B29B1" w:rsidP="005B29B1">
      <w:pPr>
        <w:rPr>
          <w:rFonts w:ascii="Arial" w:hAnsi="Arial" w:cs="Arial"/>
          <w:b/>
          <w:sz w:val="22"/>
          <w:szCs w:val="22"/>
          <w:lang w:val="es-CO"/>
        </w:rPr>
      </w:pPr>
    </w:p>
    <w:p w:rsidR="005B29B1" w:rsidRPr="00A6223B" w:rsidRDefault="005B29B1" w:rsidP="005B29B1">
      <w:pPr>
        <w:jc w:val="center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__________________________________________</w:t>
      </w:r>
    </w:p>
    <w:p w:rsidR="005B29B1" w:rsidRPr="00A6223B" w:rsidRDefault="005B29B1" w:rsidP="005B29B1">
      <w:pPr>
        <w:jc w:val="center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Jefe Oficina Asesora de Asuntos Disciplinarios</w:t>
      </w:r>
    </w:p>
    <w:p w:rsidR="005B29B1" w:rsidRPr="00A6223B" w:rsidRDefault="005B29B1" w:rsidP="005B29B1">
      <w:pPr>
        <w:jc w:val="center"/>
        <w:rPr>
          <w:rFonts w:ascii="Arial" w:hAnsi="Arial" w:cs="Arial"/>
          <w:sz w:val="22"/>
          <w:szCs w:val="22"/>
        </w:rPr>
      </w:pPr>
      <w:r w:rsidRPr="00A6223B">
        <w:rPr>
          <w:rFonts w:ascii="Arial" w:hAnsi="Arial" w:cs="Arial"/>
          <w:sz w:val="22"/>
          <w:szCs w:val="22"/>
        </w:rPr>
        <w:t>Universidad Distrital Francisco José de Caldas</w:t>
      </w:r>
    </w:p>
    <w:p w:rsidR="005B29B1" w:rsidRPr="00A6223B" w:rsidRDefault="005B29B1" w:rsidP="005B29B1">
      <w:pPr>
        <w:rPr>
          <w:rFonts w:ascii="Arial" w:hAnsi="Arial" w:cs="Arial"/>
          <w:sz w:val="22"/>
          <w:szCs w:val="22"/>
          <w:lang w:val="es-CO"/>
        </w:rPr>
      </w:pPr>
    </w:p>
    <w:p w:rsidR="00E416DE" w:rsidRPr="00A6223B" w:rsidRDefault="00E416DE">
      <w:pPr>
        <w:rPr>
          <w:rFonts w:ascii="Arial" w:hAnsi="Arial" w:cs="Arial"/>
          <w:sz w:val="22"/>
          <w:szCs w:val="22"/>
          <w:lang w:val="es-CO"/>
        </w:rPr>
      </w:pPr>
    </w:p>
    <w:sectPr w:rsidR="00E416DE" w:rsidRPr="00A62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A32" w:rsidRDefault="00BD6A32">
      <w:r>
        <w:separator/>
      </w:r>
    </w:p>
  </w:endnote>
  <w:endnote w:type="continuationSeparator" w:id="0">
    <w:p w:rsidR="00BD6A32" w:rsidRDefault="00B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E0" w:rsidRDefault="000A3CE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E0" w:rsidRDefault="000A3CE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E0" w:rsidRDefault="000A3CE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A32" w:rsidRDefault="00BD6A32">
      <w:r>
        <w:separator/>
      </w:r>
    </w:p>
  </w:footnote>
  <w:footnote w:type="continuationSeparator" w:id="0">
    <w:p w:rsidR="00BD6A32" w:rsidRDefault="00B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E0" w:rsidRDefault="000A3CE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E0" w:rsidRDefault="000A3CE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678"/>
      <w:gridCol w:w="1418"/>
      <w:gridCol w:w="1701"/>
    </w:tblGrid>
    <w:tr w:rsidR="00A6223B" w:rsidRPr="00A6223B" w:rsidTr="00CB07F0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A6223B" w:rsidRPr="00A6223B" w:rsidRDefault="00A6223B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A6223B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492B1C72" wp14:editId="15EF16E9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:rsidR="00A6223B" w:rsidRPr="00A6223B" w:rsidRDefault="00A6223B" w:rsidP="00CB07F0">
          <w:pPr>
            <w:pStyle w:val="Encabezado"/>
            <w:jc w:val="center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A6223B">
            <w:rPr>
              <w:rFonts w:asciiTheme="minorHAnsi" w:hAnsiTheme="minorHAnsi"/>
              <w:b/>
              <w:sz w:val="22"/>
              <w:szCs w:val="22"/>
            </w:rPr>
            <w:t>Auto decreta pruebas después de descargos</w:t>
          </w:r>
        </w:p>
      </w:tc>
      <w:tc>
        <w:tcPr>
          <w:tcW w:w="1418" w:type="dxa"/>
        </w:tcPr>
        <w:p w:rsidR="00A6223B" w:rsidRPr="00A6223B" w:rsidRDefault="00A6223B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A6223B">
            <w:rPr>
              <w:rFonts w:asciiTheme="minorHAnsi" w:hAnsiTheme="minorHAnsi"/>
              <w:bCs/>
              <w:sz w:val="22"/>
              <w:szCs w:val="22"/>
            </w:rPr>
            <w:t>Código CD-PR-001-FR-047</w:t>
          </w:r>
        </w:p>
      </w:tc>
      <w:tc>
        <w:tcPr>
          <w:tcW w:w="1701" w:type="dxa"/>
          <w:vMerge w:val="restart"/>
          <w:vAlign w:val="center"/>
        </w:tcPr>
        <w:p w:rsidR="00A6223B" w:rsidRPr="00A6223B" w:rsidRDefault="00A6223B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A6223B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6.25pt" o:ole="">
                <v:imagedata r:id="rId2" o:title=""/>
              </v:shape>
              <o:OLEObject Type="Embed" ProgID="Visio.Drawing.11" ShapeID="_x0000_i1025" DrawAspect="Content" ObjectID="_1478498611" r:id="rId3"/>
            </w:object>
          </w:r>
        </w:p>
      </w:tc>
    </w:tr>
    <w:tr w:rsidR="00A6223B" w:rsidRPr="00A6223B" w:rsidTr="00CB07F0">
      <w:trPr>
        <w:cantSplit/>
        <w:trHeight w:val="445"/>
      </w:trPr>
      <w:tc>
        <w:tcPr>
          <w:tcW w:w="1701" w:type="dxa"/>
          <w:vMerge/>
          <w:vAlign w:val="center"/>
        </w:tcPr>
        <w:p w:rsidR="00A6223B" w:rsidRPr="00A6223B" w:rsidRDefault="00A6223B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678" w:type="dxa"/>
          <w:vAlign w:val="center"/>
        </w:tcPr>
        <w:p w:rsidR="00A6223B" w:rsidRPr="00A6223B" w:rsidRDefault="00A6223B" w:rsidP="00CB07F0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A6223B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418" w:type="dxa"/>
        </w:tcPr>
        <w:p w:rsidR="00A6223B" w:rsidRPr="00A6223B" w:rsidRDefault="00A6223B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A6223B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A6223B" w:rsidRPr="00A6223B" w:rsidRDefault="00A6223B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A6223B" w:rsidRPr="00A6223B" w:rsidTr="00CB07F0">
      <w:trPr>
        <w:cantSplit/>
        <w:trHeight w:val="482"/>
      </w:trPr>
      <w:tc>
        <w:tcPr>
          <w:tcW w:w="1701" w:type="dxa"/>
          <w:vMerge/>
          <w:vAlign w:val="center"/>
        </w:tcPr>
        <w:p w:rsidR="00A6223B" w:rsidRPr="00A6223B" w:rsidRDefault="00A6223B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678" w:type="dxa"/>
          <w:vAlign w:val="center"/>
        </w:tcPr>
        <w:p w:rsidR="00A6223B" w:rsidRPr="00A6223B" w:rsidRDefault="00A6223B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A6223B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418" w:type="dxa"/>
        </w:tcPr>
        <w:p w:rsidR="00A6223B" w:rsidRPr="00A6223B" w:rsidRDefault="000A3CE0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 xml:space="preserve">Fecha de Aprobación: </w:t>
          </w:r>
          <w:r>
            <w:rPr>
              <w:rFonts w:asciiTheme="minorHAnsi" w:hAnsiTheme="minorHAnsi"/>
              <w:bCs/>
              <w:sz w:val="22"/>
              <w:szCs w:val="22"/>
            </w:rPr>
            <w:t>08/009/14</w:t>
          </w:r>
          <w:bookmarkStart w:id="0" w:name="_GoBack"/>
          <w:bookmarkEnd w:id="0"/>
        </w:p>
      </w:tc>
      <w:tc>
        <w:tcPr>
          <w:tcW w:w="1701" w:type="dxa"/>
          <w:vMerge/>
          <w:vAlign w:val="center"/>
        </w:tcPr>
        <w:p w:rsidR="00A6223B" w:rsidRPr="00A6223B" w:rsidRDefault="00A6223B" w:rsidP="00CB07F0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E416DE" w:rsidRPr="00A6223B" w:rsidRDefault="00E416DE">
    <w:pPr>
      <w:pStyle w:val="Encabezad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626"/>
    <w:multiLevelType w:val="singleLevel"/>
    <w:tmpl w:val="CB6C8D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4461777C"/>
    <w:multiLevelType w:val="singleLevel"/>
    <w:tmpl w:val="CB6C8D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4BA007FF"/>
    <w:multiLevelType w:val="singleLevel"/>
    <w:tmpl w:val="CB6C8D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7AF13BA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1F"/>
    <w:rsid w:val="000A3CE0"/>
    <w:rsid w:val="00291902"/>
    <w:rsid w:val="004408FC"/>
    <w:rsid w:val="0051417F"/>
    <w:rsid w:val="005B29B1"/>
    <w:rsid w:val="00A6223B"/>
    <w:rsid w:val="00BD6A32"/>
    <w:rsid w:val="00BD7052"/>
    <w:rsid w:val="00E416DE"/>
    <w:rsid w:val="00EA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1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rFonts w:ascii="Courier New" w:hAnsi="Courier New" w:cs="Courier New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2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9B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B29B1"/>
  </w:style>
  <w:style w:type="character" w:customStyle="1" w:styleId="Ttulo4Car">
    <w:name w:val="Título 4 Car"/>
    <w:basedOn w:val="Fuentedeprrafopredeter"/>
    <w:link w:val="Ttulo4"/>
    <w:uiPriority w:val="9"/>
    <w:semiHidden/>
    <w:rsid w:val="005B29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B29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B29B1"/>
  </w:style>
  <w:style w:type="character" w:customStyle="1" w:styleId="Ttulo3Car">
    <w:name w:val="Título 3 Car"/>
    <w:basedOn w:val="Fuentedeprrafopredeter"/>
    <w:link w:val="Ttulo3"/>
    <w:uiPriority w:val="9"/>
    <w:semiHidden/>
    <w:rsid w:val="002919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rsid w:val="00291902"/>
    <w:rPr>
      <w:rFonts w:ascii="Arial" w:hAnsi="Arial"/>
      <w:b/>
      <w:sz w:val="22"/>
    </w:rPr>
  </w:style>
  <w:style w:type="character" w:customStyle="1" w:styleId="Ttulo2Car">
    <w:name w:val="Título 2 Car"/>
    <w:basedOn w:val="Fuentedeprrafopredeter"/>
    <w:link w:val="Ttulo2"/>
    <w:rsid w:val="00291902"/>
    <w:rPr>
      <w:rFonts w:ascii="Arial" w:hAnsi="Arial" w:cs="Arial"/>
      <w:i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190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hAnsi="Arial" w:cs="Arial"/>
      <w:i/>
      <w:sz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919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B2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semiHidden/>
    <w:pPr>
      <w:jc w:val="both"/>
    </w:pPr>
    <w:rPr>
      <w:rFonts w:ascii="Courier New" w:hAnsi="Courier New" w:cs="Courier New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29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9B1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B29B1"/>
  </w:style>
  <w:style w:type="character" w:customStyle="1" w:styleId="Ttulo4Car">
    <w:name w:val="Título 4 Car"/>
    <w:basedOn w:val="Fuentedeprrafopredeter"/>
    <w:link w:val="Ttulo4"/>
    <w:uiPriority w:val="9"/>
    <w:semiHidden/>
    <w:rsid w:val="005B29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B29B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B29B1"/>
  </w:style>
  <w:style w:type="character" w:customStyle="1" w:styleId="Ttulo3Car">
    <w:name w:val="Título 3 Car"/>
    <w:basedOn w:val="Fuentedeprrafopredeter"/>
    <w:link w:val="Ttulo3"/>
    <w:uiPriority w:val="9"/>
    <w:semiHidden/>
    <w:rsid w:val="002919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ar">
    <w:name w:val="Título 1 Car"/>
    <w:basedOn w:val="Fuentedeprrafopredeter"/>
    <w:link w:val="Ttulo1"/>
    <w:rsid w:val="00291902"/>
    <w:rPr>
      <w:rFonts w:ascii="Arial" w:hAnsi="Arial"/>
      <w:b/>
      <w:sz w:val="22"/>
    </w:rPr>
  </w:style>
  <w:style w:type="character" w:customStyle="1" w:styleId="Ttulo2Car">
    <w:name w:val="Título 2 Car"/>
    <w:basedOn w:val="Fuentedeprrafopredeter"/>
    <w:link w:val="Ttulo2"/>
    <w:rsid w:val="00291902"/>
    <w:rPr>
      <w:rFonts w:ascii="Arial" w:hAnsi="Arial" w:cs="Arial"/>
      <w:i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9190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3216</CharactersWithSpaces>
  <SharedDoc>false</SharedDoc>
  <HLinks>
    <vt:vector size="6" baseType="variant">
      <vt:variant>
        <vt:i4>7405666</vt:i4>
      </vt:variant>
      <vt:variant>
        <vt:i4>1818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Disciplinarios</dc:creator>
  <cp:lastModifiedBy>df</cp:lastModifiedBy>
  <cp:revision>6</cp:revision>
  <cp:lastPrinted>2009-08-10T22:08:00Z</cp:lastPrinted>
  <dcterms:created xsi:type="dcterms:W3CDTF">2013-10-23T02:22:00Z</dcterms:created>
  <dcterms:modified xsi:type="dcterms:W3CDTF">2014-11-26T14:17:00Z</dcterms:modified>
</cp:coreProperties>
</file>