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A" w:rsidRDefault="002D2B8D" w:rsidP="00433B13">
      <w:pPr>
        <w:spacing w:line="276" w:lineRule="auto"/>
        <w:jc w:val="both"/>
        <w:rPr>
          <w:rFonts w:ascii="Arial" w:hAnsi="Arial"/>
          <w:sz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113030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B8D" w:rsidRDefault="002D2B8D" w:rsidP="002D2B8D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2D2B8D" w:rsidRDefault="002D2B8D" w:rsidP="002D2B8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8.9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" o:allowincell="f" strokeweight=".25pt">
                <v:textbox>
                  <w:txbxContent>
                    <w:p w:rsidR="002D2B8D" w:rsidRDefault="002D2B8D" w:rsidP="002D2B8D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2D2B8D" w:rsidRDefault="002D2B8D" w:rsidP="002D2B8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4"/>
        </w:rPr>
      </w:pPr>
    </w:p>
    <w:p w:rsidR="002D2B8D" w:rsidRPr="002D2B8D" w:rsidRDefault="002D2B8D" w:rsidP="00433B13">
      <w:pPr>
        <w:spacing w:line="276" w:lineRule="auto"/>
        <w:rPr>
          <w:rFonts w:ascii="Arial" w:hAnsi="Arial"/>
          <w:sz w:val="22"/>
          <w:szCs w:val="22"/>
        </w:rPr>
      </w:pPr>
      <w:r w:rsidRPr="002D2B8D">
        <w:rPr>
          <w:rFonts w:ascii="Arial" w:hAnsi="Arial"/>
          <w:sz w:val="22"/>
          <w:szCs w:val="22"/>
        </w:rPr>
        <w:t>Bogotá, _____ del mes _______ de ______</w:t>
      </w:r>
    </w:p>
    <w:p w:rsidR="00EC0CBA" w:rsidRDefault="00EC0CBA" w:rsidP="00433B13">
      <w:pPr>
        <w:spacing w:line="276" w:lineRule="auto"/>
        <w:jc w:val="both"/>
        <w:rPr>
          <w:rFonts w:ascii="Arial" w:hAnsi="Arial"/>
          <w:sz w:val="22"/>
        </w:rPr>
      </w:pPr>
    </w:p>
    <w:p w:rsidR="00EC0CBA" w:rsidRDefault="00EC0CBA" w:rsidP="00433B13">
      <w:pPr>
        <w:spacing w:line="276" w:lineRule="auto"/>
        <w:jc w:val="both"/>
        <w:rPr>
          <w:rFonts w:ascii="Arial" w:hAnsi="Arial"/>
          <w:sz w:val="22"/>
        </w:rPr>
      </w:pPr>
    </w:p>
    <w:p w:rsidR="00EC0CBA" w:rsidRDefault="006F7878" w:rsidP="00433B13">
      <w:pPr>
        <w:pStyle w:val="Textoindependiente3"/>
        <w:spacing w:line="276" w:lineRule="auto"/>
        <w:rPr>
          <w:sz w:val="22"/>
        </w:rPr>
      </w:pPr>
      <w:r>
        <w:rPr>
          <w:sz w:val="22"/>
        </w:rPr>
        <w:t>Por haber sido presentado y sustentado en términos por el (disciplinado, el defensor o el quejoso (a)), se concede el recurso de apelación interpuesto contra el (auto que negó la práctica de pruebas en los descargos, decisión de archivo o el fallo de primera instancia) proferido por este despacho, el pasado (fecha de la decisión)</w:t>
      </w:r>
    </w:p>
    <w:p w:rsidR="00EC0CBA" w:rsidRPr="00433B13" w:rsidRDefault="00EC0CBA" w:rsidP="00433B13">
      <w:pPr>
        <w:pStyle w:val="Textoindependiente3"/>
        <w:spacing w:line="276" w:lineRule="auto"/>
        <w:rPr>
          <w:sz w:val="22"/>
        </w:rPr>
      </w:pPr>
    </w:p>
    <w:p w:rsidR="00EC0CBA" w:rsidRPr="00433B13" w:rsidRDefault="006F7878" w:rsidP="00433B13">
      <w:pPr>
        <w:pStyle w:val="Textoindependiente3"/>
        <w:spacing w:line="276" w:lineRule="auto"/>
        <w:ind w:hanging="327"/>
        <w:rPr>
          <w:sz w:val="22"/>
        </w:rPr>
      </w:pPr>
      <w:r w:rsidRPr="00433B13">
        <w:rPr>
          <w:sz w:val="22"/>
        </w:rPr>
        <w:t xml:space="preserve">     El recurso de apelación se concede ante el (nombre de la dependencia de segunda instancia), en el efecto (suspensivo, diferido o devolutivo), de conformidad con las previsiones legales consagradas en los artículos 76, inciso tercero, y 115, inciso segundo, de la ley 734 de 2002.</w:t>
      </w:r>
    </w:p>
    <w:p w:rsidR="00EC0CBA" w:rsidRPr="00433B13" w:rsidRDefault="00EC0CBA" w:rsidP="00433B13">
      <w:pPr>
        <w:pStyle w:val="Textoindependiente3"/>
        <w:spacing w:line="276" w:lineRule="auto"/>
        <w:ind w:hanging="327"/>
        <w:rPr>
          <w:sz w:val="22"/>
        </w:rPr>
      </w:pPr>
    </w:p>
    <w:p w:rsidR="00EC0CBA" w:rsidRDefault="006F7878" w:rsidP="00433B13">
      <w:pPr>
        <w:pStyle w:val="Textoindependiente3"/>
        <w:spacing w:line="276" w:lineRule="auto"/>
        <w:rPr>
          <w:sz w:val="22"/>
        </w:rPr>
      </w:pPr>
      <w:r w:rsidRPr="00433B13">
        <w:rPr>
          <w:sz w:val="22"/>
        </w:rPr>
        <w:t>Comuníquese esta decisión a (los sujetos procesales y/o al quejoso (a), según sea el caso) y remítase el cuaderno original y</w:t>
      </w:r>
      <w:r>
        <w:rPr>
          <w:sz w:val="22"/>
        </w:rPr>
        <w:t xml:space="preserve"> sus anexos ante el superior.</w:t>
      </w:r>
    </w:p>
    <w:p w:rsidR="00EC0CBA" w:rsidRDefault="00EC0CBA" w:rsidP="00433B13">
      <w:pPr>
        <w:spacing w:line="276" w:lineRule="auto"/>
        <w:jc w:val="both"/>
        <w:rPr>
          <w:rFonts w:ascii="Arial" w:hAnsi="Arial"/>
          <w:sz w:val="22"/>
          <w:lang w:val="es-ES_tradnl"/>
        </w:rPr>
      </w:pPr>
    </w:p>
    <w:p w:rsidR="00EC0CBA" w:rsidRDefault="00EC0CBA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6F7878" w:rsidP="00433B13">
      <w:pPr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 Y CÚMPLASE.</w:t>
      </w:r>
    </w:p>
    <w:p w:rsidR="00EC0CBA" w:rsidRDefault="00EC0CBA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2D2B8D" w:rsidRDefault="002D2B8D" w:rsidP="00433B13">
      <w:pPr>
        <w:spacing w:line="276" w:lineRule="auto"/>
        <w:jc w:val="center"/>
        <w:rPr>
          <w:rFonts w:ascii="Arial" w:hAnsi="Arial"/>
          <w:b/>
          <w:sz w:val="22"/>
        </w:rPr>
      </w:pPr>
    </w:p>
    <w:p w:rsidR="002D2B8D" w:rsidRPr="00433B13" w:rsidRDefault="002D2B8D" w:rsidP="00433B13">
      <w:pPr>
        <w:pStyle w:val="Textoindependiente"/>
        <w:spacing w:line="276" w:lineRule="auto"/>
        <w:rPr>
          <w:rFonts w:ascii="Arial" w:hAnsi="Arial"/>
          <w:sz w:val="22"/>
          <w:lang w:val="es-CO"/>
        </w:rPr>
      </w:pPr>
    </w:p>
    <w:p w:rsidR="002D2B8D" w:rsidRPr="00433B13" w:rsidRDefault="002D2B8D" w:rsidP="00433B13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433B13">
        <w:rPr>
          <w:rFonts w:ascii="Arial" w:hAnsi="Arial"/>
          <w:sz w:val="22"/>
          <w:lang w:val="es-CO"/>
        </w:rPr>
        <w:t>__________________________________________</w:t>
      </w:r>
    </w:p>
    <w:p w:rsidR="002D2B8D" w:rsidRPr="00433B13" w:rsidRDefault="002D2B8D" w:rsidP="00433B13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433B13">
        <w:rPr>
          <w:rFonts w:ascii="Arial" w:hAnsi="Arial"/>
          <w:sz w:val="22"/>
          <w:lang w:val="es-CO"/>
        </w:rPr>
        <w:t>Jefe Oficina Asesora de Asuntos Disciplinarios</w:t>
      </w:r>
    </w:p>
    <w:p w:rsidR="00EC0CBA" w:rsidRPr="00433B13" w:rsidRDefault="002D2B8D" w:rsidP="00433B13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433B13">
        <w:rPr>
          <w:rFonts w:ascii="Arial" w:hAnsi="Arial"/>
          <w:sz w:val="22"/>
          <w:lang w:val="es-CO"/>
        </w:rPr>
        <w:t>Universidad Distrital Francisco José de Caldas</w:t>
      </w:r>
    </w:p>
    <w:sectPr w:rsidR="00EC0CBA" w:rsidRPr="0043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9B" w:rsidRDefault="0083079B">
      <w:r>
        <w:separator/>
      </w:r>
    </w:p>
  </w:endnote>
  <w:endnote w:type="continuationSeparator" w:id="0">
    <w:p w:rsidR="0083079B" w:rsidRDefault="008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2" w:rsidRDefault="00854A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2" w:rsidRDefault="00854A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2" w:rsidRDefault="00854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9B" w:rsidRDefault="0083079B">
      <w:r>
        <w:separator/>
      </w:r>
    </w:p>
  </w:footnote>
  <w:footnote w:type="continuationSeparator" w:id="0">
    <w:p w:rsidR="0083079B" w:rsidRDefault="0083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2" w:rsidRDefault="00854A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A" w:rsidRPr="00433B13" w:rsidRDefault="00EC0CBA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433B13" w:rsidRPr="00433B13" w:rsidTr="00433B1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433B13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09E4BBC" wp14:editId="73CC1E9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33B13" w:rsidRPr="00433B13" w:rsidRDefault="00433B13" w:rsidP="002D2B8D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433B13">
            <w:rPr>
              <w:rFonts w:asciiTheme="minorHAnsi" w:hAnsiTheme="minorHAnsi"/>
              <w:b/>
              <w:sz w:val="22"/>
              <w:szCs w:val="22"/>
            </w:rPr>
            <w:t>Auto concebido recurso de apelación</w:t>
          </w:r>
        </w:p>
      </w:tc>
      <w:tc>
        <w:tcPr>
          <w:tcW w:w="1560" w:type="dxa"/>
        </w:tcPr>
        <w:p w:rsidR="00433B13" w:rsidRPr="00433B13" w:rsidRDefault="00433B13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CD-PR-001-FR-022</w:t>
          </w:r>
        </w:p>
      </w:tc>
      <w:tc>
        <w:tcPr>
          <w:tcW w:w="1701" w:type="dxa"/>
          <w:vMerge w:val="restart"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433B13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252" r:id="rId3"/>
            </w:object>
          </w:r>
        </w:p>
      </w:tc>
    </w:tr>
    <w:tr w:rsidR="00433B13" w:rsidRPr="00433B13" w:rsidTr="00433B13">
      <w:trPr>
        <w:cantSplit/>
        <w:trHeight w:val="445"/>
      </w:trPr>
      <w:tc>
        <w:tcPr>
          <w:tcW w:w="1701" w:type="dxa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433B13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433B13" w:rsidRPr="00433B13" w:rsidRDefault="00433B13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433B13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433B13" w:rsidRPr="00433B13" w:rsidTr="00433B13">
      <w:trPr>
        <w:cantSplit/>
        <w:trHeight w:val="482"/>
      </w:trPr>
      <w:tc>
        <w:tcPr>
          <w:tcW w:w="1701" w:type="dxa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433B13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433B13" w:rsidRPr="00854AB2" w:rsidRDefault="00854AB2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bookmarkStart w:id="0" w:name="_GoBack"/>
          <w:r w:rsidRPr="00854AB2">
            <w:rPr>
              <w:rFonts w:asciiTheme="minorHAnsi" w:hAnsiTheme="minorHAnsi"/>
              <w:bCs/>
            </w:rPr>
            <w:t>Fecha de Aprobación: 08/009/14</w:t>
          </w:r>
          <w:bookmarkEnd w:id="0"/>
        </w:p>
      </w:tc>
      <w:tc>
        <w:tcPr>
          <w:tcW w:w="1701" w:type="dxa"/>
          <w:vMerge/>
          <w:vAlign w:val="center"/>
        </w:tcPr>
        <w:p w:rsidR="00433B13" w:rsidRPr="00433B13" w:rsidRDefault="00433B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C0CBA" w:rsidRPr="00433B13" w:rsidRDefault="00EC0CBA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2" w:rsidRDefault="00854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8"/>
    <w:rsid w:val="002D2B8D"/>
    <w:rsid w:val="00433B13"/>
    <w:rsid w:val="006F7878"/>
    <w:rsid w:val="0083079B"/>
    <w:rsid w:val="00854AB2"/>
    <w:rsid w:val="00AC19B8"/>
    <w:rsid w:val="00AE7930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(AUTO CONCEDIENDO RECURSO DE APELACIÓN)</vt:lpstr>
    </vt:vector>
  </TitlesOfParts>
  <Company>unipamplona</Company>
  <LinksUpToDate>false</LinksUpToDate>
  <CharactersWithSpaces>994</CharactersWithSpaces>
  <SharedDoc>false</SharedDoc>
  <HLinks>
    <vt:vector size="6" baseType="variant">
      <vt:variant>
        <vt:i4>7405666</vt:i4>
      </vt:variant>
      <vt:variant>
        <vt:i4>2009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(AUTO CONCEDIENDO RECURSO DE APELACIÓN)</dc:title>
  <dc:creator>Disciplinarios</dc:creator>
  <cp:lastModifiedBy>df</cp:lastModifiedBy>
  <cp:revision>5</cp:revision>
  <cp:lastPrinted>2009-08-10T22:32:00Z</cp:lastPrinted>
  <dcterms:created xsi:type="dcterms:W3CDTF">2013-10-22T16:52:00Z</dcterms:created>
  <dcterms:modified xsi:type="dcterms:W3CDTF">2014-11-26T14:11:00Z</dcterms:modified>
</cp:coreProperties>
</file>